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4CA6" w:rsidRPr="003F4CA6" w:rsidRDefault="002D6150">
      <w:pPr>
        <w:rPr>
          <w:sz w:val="28"/>
        </w:rPr>
      </w:pPr>
      <w:r>
        <w:rPr>
          <w:sz w:val="28"/>
        </w:rPr>
        <w:t>Name</w:t>
      </w:r>
      <w:r w:rsidR="00D811B1" w:rsidRPr="003F4CA6">
        <w:rPr>
          <w:sz w:val="28"/>
        </w:rPr>
        <w:t xml:space="preserve">: </w:t>
      </w:r>
      <w:r w:rsidR="003F4CA6">
        <w:rPr>
          <w:sz w:val="28"/>
        </w:rPr>
        <w:t>_________________</w:t>
      </w:r>
      <w:r w:rsidR="00D811B1" w:rsidRPr="003F4CA6">
        <w:rPr>
          <w:sz w:val="28"/>
        </w:rPr>
        <w:t xml:space="preserve">__________________________   </w:t>
      </w:r>
      <w:r w:rsidR="003F4CA6">
        <w:rPr>
          <w:sz w:val="28"/>
        </w:rPr>
        <w:t xml:space="preserve">                          </w:t>
      </w:r>
      <w:r>
        <w:rPr>
          <w:sz w:val="28"/>
        </w:rPr>
        <w:t>Date</w:t>
      </w:r>
      <w:r w:rsidR="00D811B1" w:rsidRPr="003F4CA6">
        <w:rPr>
          <w:sz w:val="28"/>
        </w:rPr>
        <w:t>: ____________________</w:t>
      </w:r>
    </w:p>
    <w:p w:rsidR="00F01812" w:rsidRDefault="007B3C75">
      <w:pPr>
        <w:rPr>
          <w:sz w:val="28"/>
        </w:rPr>
      </w:pPr>
      <w:r>
        <w:rPr>
          <w:sz w:val="28"/>
        </w:rPr>
        <w:t>4.MD.1</w:t>
      </w:r>
    </w:p>
    <w:p w:rsidR="005D5E92" w:rsidRDefault="005D5E92" w:rsidP="00626AC8">
      <w:pPr>
        <w:rPr>
          <w:sz w:val="28"/>
        </w:rPr>
      </w:pPr>
    </w:p>
    <w:p w:rsidR="00F90CD9" w:rsidRPr="002A1180" w:rsidRDefault="005D5E92" w:rsidP="00A273F0">
      <w:pPr>
        <w:rPr>
          <w:sz w:val="28"/>
        </w:rPr>
      </w:pPr>
      <w:r>
        <w:rPr>
          <w:sz w:val="28"/>
        </w:rPr>
        <w:t xml:space="preserve">Hannah’s class was conducting a science experiment using toy cars.  They would </w:t>
      </w:r>
      <w:r w:rsidR="002A1180">
        <w:rPr>
          <w:sz w:val="28"/>
        </w:rPr>
        <w:t>roll a car down a ramp and measure how far the car traveled.  When Hannah filled out her recording sheet about her car, she wrote the following:</w:t>
      </w:r>
    </w:p>
    <w:p w:rsidR="00A273F0" w:rsidRDefault="000B504C" w:rsidP="00F90CD9">
      <w:pPr>
        <w:jc w:val="right"/>
        <w:rPr>
          <w:sz w:val="28"/>
        </w:rPr>
      </w:pPr>
      <w:r>
        <w:rPr>
          <w:noProof/>
          <w:sz w:val="28"/>
        </w:rPr>
        <w:drawing>
          <wp:anchor distT="0" distB="0" distL="114300" distR="114300" simplePos="0" relativeHeight="251665408" behindDoc="0" locked="0" layoutInCell="1" allowOverlap="1">
            <wp:simplePos x="0" y="0"/>
            <wp:positionH relativeFrom="column">
              <wp:posOffset>220949</wp:posOffset>
            </wp:positionH>
            <wp:positionV relativeFrom="paragraph">
              <wp:posOffset>156455</wp:posOffset>
            </wp:positionV>
            <wp:extent cx="5846591" cy="672029"/>
            <wp:effectExtent l="25400" t="0" r="0" b="0"/>
            <wp:wrapNone/>
            <wp:docPr id="12" name="Picture 12" descr="::::Desktop:Screen shot 2013-07-10 at 10.23.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3-07-10 at 10.23.17 AM.png"/>
                    <pic:cNvPicPr>
                      <a:picLocks noChangeAspect="1" noChangeArrowheads="1"/>
                    </pic:cNvPicPr>
                  </pic:nvPicPr>
                  <pic:blipFill>
                    <a:blip r:embed="rId4"/>
                    <a:srcRect/>
                    <a:stretch>
                      <a:fillRect/>
                    </a:stretch>
                  </pic:blipFill>
                  <pic:spPr bwMode="auto">
                    <a:xfrm>
                      <a:off x="0" y="0"/>
                      <a:ext cx="5846591" cy="672029"/>
                    </a:xfrm>
                    <a:prstGeom prst="rect">
                      <a:avLst/>
                    </a:prstGeom>
                    <a:noFill/>
                    <a:ln w="9525">
                      <a:noFill/>
                      <a:miter lim="800000"/>
                      <a:headEnd/>
                      <a:tailEnd/>
                    </a:ln>
                  </pic:spPr>
                </pic:pic>
              </a:graphicData>
            </a:graphic>
          </wp:anchor>
        </w:drawing>
      </w:r>
    </w:p>
    <w:p w:rsidR="000C31C4" w:rsidRDefault="000C31C4" w:rsidP="002A1180">
      <w:pPr>
        <w:rPr>
          <w:sz w:val="28"/>
        </w:rPr>
      </w:pPr>
    </w:p>
    <w:p w:rsidR="002A1180" w:rsidRDefault="002A1180" w:rsidP="002A1180">
      <w:pPr>
        <w:rPr>
          <w:sz w:val="28"/>
        </w:rPr>
      </w:pPr>
    </w:p>
    <w:p w:rsidR="002A1180" w:rsidRDefault="002A1180" w:rsidP="002A1180">
      <w:pPr>
        <w:rPr>
          <w:sz w:val="28"/>
        </w:rPr>
      </w:pPr>
    </w:p>
    <w:p w:rsidR="002A1180" w:rsidRDefault="002A1180" w:rsidP="002A1180">
      <w:pPr>
        <w:rPr>
          <w:sz w:val="28"/>
        </w:rPr>
      </w:pPr>
    </w:p>
    <w:p w:rsidR="00714057" w:rsidRDefault="001E1749" w:rsidP="002A1180">
      <w:pPr>
        <w:rPr>
          <w:sz w:val="28"/>
        </w:rPr>
      </w:pPr>
      <w:r>
        <w:rPr>
          <w:noProof/>
          <w:sz w:val="28"/>
        </w:rPr>
        <w:pict>
          <v:shapetype id="_x0000_t202" coordsize="21600,21600" o:spt="202" path="m0,0l0,21600,21600,21600,21600,0xe">
            <v:stroke joinstyle="miter"/>
            <v:path gradientshapeok="t" o:connecttype="rect"/>
          </v:shapetype>
          <v:shape id="_x0000_s1028" type="#_x0000_t202" style="position:absolute;margin-left:376.85pt;margin-top:9.05pt;width:110.6pt;height:160.45pt;z-index:251660288;mso-position-horizontal:absolute;mso-position-vertical:absolute" filled="f" stroked="f">
            <v:fill o:detectmouseclick="t"/>
            <v:textbox inset=",7.2pt,,7.2pt">
              <w:txbxContent>
                <w:tbl>
                  <w:tblPr>
                    <w:tblStyle w:val="TableGrid"/>
                    <w:tblW w:w="0" w:type="auto"/>
                    <w:tblLook w:val="00BF"/>
                  </w:tblPr>
                  <w:tblGrid>
                    <w:gridCol w:w="2082"/>
                  </w:tblGrid>
                  <w:tr w:rsidR="006330C0">
                    <w:trPr>
                      <w:trHeight w:val="443"/>
                    </w:trPr>
                    <w:tc>
                      <w:tcPr>
                        <w:tcW w:w="2082" w:type="dxa"/>
                        <w:tcBorders>
                          <w:bottom w:val="single" w:sz="4" w:space="0" w:color="auto"/>
                        </w:tcBorders>
                        <w:vAlign w:val="center"/>
                      </w:tcPr>
                      <w:p w:rsidR="006330C0" w:rsidRPr="002A1180" w:rsidRDefault="006330C0" w:rsidP="002A1180">
                        <w:pPr>
                          <w:jc w:val="center"/>
                          <w:rPr>
                            <w:rFonts w:ascii="Arial" w:hAnsi="Arial"/>
                            <w:b/>
                          </w:rPr>
                        </w:pPr>
                        <w:r w:rsidRPr="002A1180">
                          <w:rPr>
                            <w:rFonts w:ascii="Arial" w:hAnsi="Arial"/>
                            <w:b/>
                            <w:sz w:val="28"/>
                          </w:rPr>
                          <w:t>UNIT BANK</w:t>
                        </w:r>
                      </w:p>
                    </w:tc>
                  </w:tr>
                  <w:tr w:rsidR="006330C0">
                    <w:trPr>
                      <w:trHeight w:val="2247"/>
                    </w:trPr>
                    <w:tc>
                      <w:tcPr>
                        <w:tcW w:w="2082" w:type="dxa"/>
                        <w:tcBorders>
                          <w:top w:val="single" w:sz="4" w:space="0" w:color="auto"/>
                          <w:left w:val="single" w:sz="4" w:space="0" w:color="auto"/>
                          <w:bottom w:val="single" w:sz="4" w:space="0" w:color="auto"/>
                          <w:right w:val="single" w:sz="4" w:space="0" w:color="auto"/>
                        </w:tcBorders>
                        <w:vAlign w:val="center"/>
                      </w:tcPr>
                      <w:p w:rsidR="006330C0" w:rsidRPr="002A1180" w:rsidRDefault="006330C0" w:rsidP="002A1180">
                        <w:pPr>
                          <w:jc w:val="center"/>
                          <w:rPr>
                            <w:sz w:val="28"/>
                          </w:rPr>
                        </w:pPr>
                        <w:r w:rsidRPr="002A1180">
                          <w:rPr>
                            <w:sz w:val="28"/>
                          </w:rPr>
                          <w:t>millimeters</w:t>
                        </w:r>
                      </w:p>
                      <w:p w:rsidR="006330C0" w:rsidRPr="002A1180" w:rsidRDefault="006330C0" w:rsidP="002A1180">
                        <w:pPr>
                          <w:jc w:val="center"/>
                          <w:rPr>
                            <w:sz w:val="28"/>
                          </w:rPr>
                        </w:pPr>
                        <w:r w:rsidRPr="002A1180">
                          <w:rPr>
                            <w:sz w:val="28"/>
                          </w:rPr>
                          <w:t>inches</w:t>
                        </w:r>
                      </w:p>
                      <w:p w:rsidR="006330C0" w:rsidRPr="002A1180" w:rsidRDefault="006330C0" w:rsidP="002A1180">
                        <w:pPr>
                          <w:jc w:val="center"/>
                          <w:rPr>
                            <w:sz w:val="28"/>
                          </w:rPr>
                        </w:pPr>
                        <w:r w:rsidRPr="002A1180">
                          <w:rPr>
                            <w:sz w:val="28"/>
                          </w:rPr>
                          <w:t>yards</w:t>
                        </w:r>
                      </w:p>
                      <w:p w:rsidR="006330C0" w:rsidRPr="002A1180" w:rsidRDefault="006330C0" w:rsidP="002A1180">
                        <w:pPr>
                          <w:jc w:val="center"/>
                          <w:rPr>
                            <w:sz w:val="28"/>
                          </w:rPr>
                        </w:pPr>
                        <w:r w:rsidRPr="002A1180">
                          <w:rPr>
                            <w:sz w:val="28"/>
                          </w:rPr>
                          <w:t>meters</w:t>
                        </w:r>
                      </w:p>
                      <w:p w:rsidR="006330C0" w:rsidRPr="002A1180" w:rsidRDefault="006330C0" w:rsidP="002A1180">
                        <w:pPr>
                          <w:jc w:val="center"/>
                          <w:rPr>
                            <w:sz w:val="28"/>
                          </w:rPr>
                        </w:pPr>
                        <w:r w:rsidRPr="002A1180">
                          <w:rPr>
                            <w:sz w:val="28"/>
                          </w:rPr>
                          <w:t>feet</w:t>
                        </w:r>
                      </w:p>
                      <w:p w:rsidR="006330C0" w:rsidRDefault="006330C0" w:rsidP="002A1180">
                        <w:pPr>
                          <w:jc w:val="center"/>
                        </w:pPr>
                        <w:r w:rsidRPr="002A1180">
                          <w:rPr>
                            <w:sz w:val="28"/>
                          </w:rPr>
                          <w:t>centimeters</w:t>
                        </w:r>
                      </w:p>
                    </w:tc>
                  </w:tr>
                  <w:tr w:rsidR="006330C0">
                    <w:trPr>
                      <w:trHeight w:val="79"/>
                    </w:trPr>
                    <w:tc>
                      <w:tcPr>
                        <w:tcW w:w="2082" w:type="dxa"/>
                        <w:tcBorders>
                          <w:top w:val="single" w:sz="4" w:space="0" w:color="auto"/>
                          <w:left w:val="nil"/>
                          <w:bottom w:val="nil"/>
                          <w:right w:val="nil"/>
                        </w:tcBorders>
                        <w:vAlign w:val="center"/>
                      </w:tcPr>
                      <w:p w:rsidR="006330C0" w:rsidRPr="002A1180" w:rsidRDefault="006330C0" w:rsidP="002A1180">
                        <w:pPr>
                          <w:jc w:val="center"/>
                          <w:rPr>
                            <w:sz w:val="12"/>
                          </w:rPr>
                        </w:pPr>
                      </w:p>
                    </w:tc>
                  </w:tr>
                </w:tbl>
                <w:p w:rsidR="006330C0" w:rsidRDefault="006330C0"/>
              </w:txbxContent>
            </v:textbox>
          </v:shape>
        </w:pict>
      </w:r>
      <w:r w:rsidR="002A1180">
        <w:rPr>
          <w:sz w:val="28"/>
        </w:rPr>
        <w:t xml:space="preserve">Hannah’s answer did not include the units she used.  </w:t>
      </w:r>
      <w:r w:rsidR="00714057">
        <w:rPr>
          <w:sz w:val="28"/>
        </w:rPr>
        <w:t xml:space="preserve"> She </w:t>
      </w:r>
    </w:p>
    <w:p w:rsidR="006330C0" w:rsidRDefault="00714057" w:rsidP="006330C0">
      <w:pPr>
        <w:rPr>
          <w:sz w:val="28"/>
        </w:rPr>
      </w:pPr>
      <w:r>
        <w:rPr>
          <w:sz w:val="28"/>
        </w:rPr>
        <w:t xml:space="preserve">used two of the units shown in the UNIT BANK.   </w:t>
      </w:r>
      <w:r w:rsidR="006330C0">
        <w:rPr>
          <w:sz w:val="28"/>
        </w:rPr>
        <w:t xml:space="preserve">Fill in </w:t>
      </w:r>
      <w:r>
        <w:rPr>
          <w:sz w:val="28"/>
        </w:rPr>
        <w:t xml:space="preserve">the </w:t>
      </w:r>
    </w:p>
    <w:p w:rsidR="006330C0" w:rsidRDefault="00714057" w:rsidP="002A1180">
      <w:pPr>
        <w:rPr>
          <w:sz w:val="28"/>
        </w:rPr>
      </w:pPr>
      <w:r>
        <w:rPr>
          <w:sz w:val="28"/>
        </w:rPr>
        <w:t xml:space="preserve">blanks to show the units that she used when measuring the </w:t>
      </w:r>
    </w:p>
    <w:p w:rsidR="00714057" w:rsidRDefault="00714057" w:rsidP="002A1180">
      <w:pPr>
        <w:rPr>
          <w:sz w:val="28"/>
        </w:rPr>
      </w:pPr>
      <w:r>
        <w:rPr>
          <w:sz w:val="28"/>
        </w:rPr>
        <w:t>distance her car traveled.</w:t>
      </w:r>
    </w:p>
    <w:p w:rsidR="000C31C4" w:rsidRDefault="000B504C" w:rsidP="002A1180">
      <w:pPr>
        <w:rPr>
          <w:sz w:val="28"/>
        </w:rPr>
      </w:pPr>
      <w:r>
        <w:rPr>
          <w:noProof/>
          <w:sz w:val="28"/>
        </w:rPr>
        <w:drawing>
          <wp:anchor distT="0" distB="0" distL="114300" distR="114300" simplePos="0" relativeHeight="251666432" behindDoc="0" locked="0" layoutInCell="1" allowOverlap="1">
            <wp:simplePos x="0" y="0"/>
            <wp:positionH relativeFrom="column">
              <wp:posOffset>507388</wp:posOffset>
            </wp:positionH>
            <wp:positionV relativeFrom="paragraph">
              <wp:posOffset>153532</wp:posOffset>
            </wp:positionV>
            <wp:extent cx="3796405" cy="1101687"/>
            <wp:effectExtent l="25400" t="0" r="0" b="0"/>
            <wp:wrapNone/>
            <wp:docPr id="13" name="Picture 13" descr="::::Desktop:Screen shot 2013-07-10 at 10.23.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 shot 2013-07-10 at 10.23.27 AM.png"/>
                    <pic:cNvPicPr>
                      <a:picLocks noChangeAspect="1" noChangeArrowheads="1"/>
                    </pic:cNvPicPr>
                  </pic:nvPicPr>
                  <pic:blipFill>
                    <a:blip r:embed="rId5"/>
                    <a:srcRect/>
                    <a:stretch>
                      <a:fillRect/>
                    </a:stretch>
                  </pic:blipFill>
                  <pic:spPr bwMode="auto">
                    <a:xfrm>
                      <a:off x="0" y="0"/>
                      <a:ext cx="3796405" cy="1101687"/>
                    </a:xfrm>
                    <a:prstGeom prst="rect">
                      <a:avLst/>
                    </a:prstGeom>
                    <a:noFill/>
                    <a:ln w="9525">
                      <a:noFill/>
                      <a:miter lim="800000"/>
                      <a:headEnd/>
                      <a:tailEnd/>
                    </a:ln>
                  </pic:spPr>
                </pic:pic>
              </a:graphicData>
            </a:graphic>
          </wp:anchor>
        </w:drawing>
      </w:r>
    </w:p>
    <w:p w:rsidR="00714057" w:rsidRDefault="00714057" w:rsidP="002A1180">
      <w:pPr>
        <w:rPr>
          <w:sz w:val="28"/>
        </w:rPr>
      </w:pPr>
    </w:p>
    <w:p w:rsidR="00714057" w:rsidRDefault="00714057" w:rsidP="002A1180">
      <w:pPr>
        <w:rPr>
          <w:sz w:val="28"/>
        </w:rPr>
      </w:pPr>
    </w:p>
    <w:p w:rsidR="00714057" w:rsidRDefault="00714057" w:rsidP="002A1180">
      <w:pPr>
        <w:rPr>
          <w:sz w:val="28"/>
        </w:rPr>
      </w:pPr>
    </w:p>
    <w:p w:rsidR="00714057" w:rsidRDefault="00714057" w:rsidP="002A1180">
      <w:pPr>
        <w:rPr>
          <w:sz w:val="28"/>
        </w:rPr>
      </w:pPr>
    </w:p>
    <w:p w:rsidR="00714057" w:rsidRDefault="00714057" w:rsidP="002A1180">
      <w:pPr>
        <w:rPr>
          <w:sz w:val="28"/>
        </w:rPr>
      </w:pPr>
    </w:p>
    <w:p w:rsidR="007B3C75" w:rsidRDefault="007B3C75" w:rsidP="002A1180">
      <w:pPr>
        <w:rPr>
          <w:sz w:val="28"/>
        </w:rPr>
      </w:pPr>
    </w:p>
    <w:p w:rsidR="00714057" w:rsidRDefault="00714057" w:rsidP="002A1180">
      <w:pPr>
        <w:rPr>
          <w:sz w:val="28"/>
        </w:rPr>
      </w:pPr>
    </w:p>
    <w:p w:rsidR="00714057" w:rsidRDefault="00714057" w:rsidP="002A1180">
      <w:pPr>
        <w:rPr>
          <w:sz w:val="28"/>
        </w:rPr>
      </w:pPr>
      <w:r>
        <w:rPr>
          <w:sz w:val="28"/>
        </w:rPr>
        <w:t xml:space="preserve">Hannah’s classmate Caleb conducted the </w:t>
      </w:r>
      <w:r w:rsidR="00F33A5F">
        <w:rPr>
          <w:sz w:val="28"/>
        </w:rPr>
        <w:t xml:space="preserve">same </w:t>
      </w:r>
      <w:r>
        <w:rPr>
          <w:sz w:val="28"/>
        </w:rPr>
        <w:t>car experiment, and he also forgot to write the units with his data.  Hannah filled in the units that she thought he used.</w:t>
      </w:r>
    </w:p>
    <w:p w:rsidR="00714057" w:rsidRDefault="000B504C" w:rsidP="002A1180">
      <w:pPr>
        <w:rPr>
          <w:sz w:val="28"/>
        </w:rPr>
      </w:pPr>
      <w:r>
        <w:rPr>
          <w:noProof/>
          <w:sz w:val="28"/>
        </w:rPr>
        <w:drawing>
          <wp:anchor distT="0" distB="0" distL="114300" distR="114300" simplePos="0" relativeHeight="251667456" behindDoc="0" locked="0" layoutInCell="1" allowOverlap="1">
            <wp:simplePos x="0" y="0"/>
            <wp:positionH relativeFrom="column">
              <wp:posOffset>474337</wp:posOffset>
            </wp:positionH>
            <wp:positionV relativeFrom="paragraph">
              <wp:posOffset>183660</wp:posOffset>
            </wp:positionV>
            <wp:extent cx="5378802" cy="705080"/>
            <wp:effectExtent l="25400" t="0" r="5998" b="0"/>
            <wp:wrapNone/>
            <wp:docPr id="15" name="Picture 15" descr="::::Desktop:Screen shot 2013-07-10 at 10.25.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 shot 2013-07-10 at 10.25.16 AM.png"/>
                    <pic:cNvPicPr>
                      <a:picLocks noChangeAspect="1" noChangeArrowheads="1"/>
                    </pic:cNvPicPr>
                  </pic:nvPicPr>
                  <pic:blipFill>
                    <a:blip r:embed="rId6"/>
                    <a:srcRect/>
                    <a:stretch>
                      <a:fillRect/>
                    </a:stretch>
                  </pic:blipFill>
                  <pic:spPr bwMode="auto">
                    <a:xfrm>
                      <a:off x="0" y="0"/>
                      <a:ext cx="5378802" cy="705080"/>
                    </a:xfrm>
                    <a:prstGeom prst="rect">
                      <a:avLst/>
                    </a:prstGeom>
                    <a:noFill/>
                    <a:ln w="9525">
                      <a:noFill/>
                      <a:miter lim="800000"/>
                      <a:headEnd/>
                      <a:tailEnd/>
                    </a:ln>
                  </pic:spPr>
                </pic:pic>
              </a:graphicData>
            </a:graphic>
          </wp:anchor>
        </w:drawing>
      </w:r>
    </w:p>
    <w:p w:rsidR="00714057" w:rsidRDefault="00714057" w:rsidP="002A1180">
      <w:pPr>
        <w:rPr>
          <w:sz w:val="28"/>
        </w:rPr>
      </w:pPr>
    </w:p>
    <w:p w:rsidR="00714057" w:rsidRDefault="00714057" w:rsidP="002A1180">
      <w:pPr>
        <w:rPr>
          <w:sz w:val="28"/>
        </w:rPr>
      </w:pPr>
    </w:p>
    <w:p w:rsidR="00714057" w:rsidRDefault="00714057" w:rsidP="002A1180">
      <w:pPr>
        <w:rPr>
          <w:sz w:val="28"/>
        </w:rPr>
      </w:pPr>
    </w:p>
    <w:p w:rsidR="00714057" w:rsidRDefault="00714057" w:rsidP="002A1180">
      <w:pPr>
        <w:rPr>
          <w:sz w:val="28"/>
        </w:rPr>
      </w:pPr>
    </w:p>
    <w:p w:rsidR="006330C0" w:rsidRDefault="00714057" w:rsidP="002A1180">
      <w:pPr>
        <w:rPr>
          <w:sz w:val="28"/>
        </w:rPr>
      </w:pPr>
      <w:r>
        <w:rPr>
          <w:sz w:val="28"/>
        </w:rPr>
        <w:t xml:space="preserve">Explain why </w:t>
      </w:r>
      <w:r w:rsidR="007B3C75">
        <w:rPr>
          <w:sz w:val="28"/>
        </w:rPr>
        <w:t>the units Hannah chose</w:t>
      </w:r>
      <w:r w:rsidR="00257543">
        <w:rPr>
          <w:sz w:val="28"/>
        </w:rPr>
        <w:t xml:space="preserve"> make</w:t>
      </w:r>
      <w:r>
        <w:rPr>
          <w:sz w:val="28"/>
        </w:rPr>
        <w:t xml:space="preserve"> </w:t>
      </w:r>
      <w:r w:rsidR="00257543">
        <w:rPr>
          <w:sz w:val="28"/>
        </w:rPr>
        <w:t>the statement</w:t>
      </w:r>
      <w:r>
        <w:rPr>
          <w:sz w:val="28"/>
        </w:rPr>
        <w:t xml:space="preserve"> unreasonable</w:t>
      </w:r>
      <w:r w:rsidR="006330C0">
        <w:rPr>
          <w:sz w:val="28"/>
        </w:rPr>
        <w:t>.</w:t>
      </w:r>
    </w:p>
    <w:p w:rsidR="006330C0" w:rsidRDefault="006330C0" w:rsidP="002A1180">
      <w:pPr>
        <w:rPr>
          <w:sz w:val="28"/>
        </w:rPr>
      </w:pPr>
    </w:p>
    <w:p w:rsidR="006330C0" w:rsidRDefault="006330C0" w:rsidP="002A1180">
      <w:pPr>
        <w:rPr>
          <w:sz w:val="28"/>
        </w:rPr>
      </w:pPr>
      <w:r>
        <w:rPr>
          <w:sz w:val="28"/>
        </w:rPr>
        <w:t>_________________________________________________________________________________________________</w:t>
      </w:r>
    </w:p>
    <w:p w:rsidR="006330C0" w:rsidRDefault="006330C0" w:rsidP="002A1180">
      <w:pPr>
        <w:rPr>
          <w:sz w:val="28"/>
        </w:rPr>
      </w:pPr>
    </w:p>
    <w:p w:rsidR="006330C0" w:rsidRDefault="006330C0" w:rsidP="002A1180">
      <w:pPr>
        <w:rPr>
          <w:sz w:val="28"/>
        </w:rPr>
      </w:pPr>
      <w:r>
        <w:rPr>
          <w:sz w:val="28"/>
        </w:rPr>
        <w:t>_________________________________________________________________________________________________</w:t>
      </w:r>
    </w:p>
    <w:p w:rsidR="006330C0" w:rsidRDefault="006330C0" w:rsidP="002A1180">
      <w:pPr>
        <w:rPr>
          <w:sz w:val="28"/>
        </w:rPr>
      </w:pPr>
    </w:p>
    <w:p w:rsidR="006330C0" w:rsidRDefault="006330C0" w:rsidP="002A1180">
      <w:pPr>
        <w:rPr>
          <w:sz w:val="28"/>
        </w:rPr>
      </w:pPr>
      <w:r>
        <w:rPr>
          <w:sz w:val="28"/>
        </w:rPr>
        <w:t>_________________________________________________________________________________________________</w:t>
      </w:r>
    </w:p>
    <w:p w:rsidR="006330C0" w:rsidRDefault="006330C0" w:rsidP="002A1180">
      <w:pPr>
        <w:rPr>
          <w:sz w:val="28"/>
        </w:rPr>
      </w:pPr>
    </w:p>
    <w:p w:rsidR="00753619" w:rsidRPr="00835B70" w:rsidRDefault="006330C0" w:rsidP="002A1180">
      <w:pPr>
        <w:rPr>
          <w:sz w:val="28"/>
        </w:rPr>
        <w:sectPr w:rsidR="00753619" w:rsidRPr="00835B70">
          <w:footerReference w:type="default" r:id="rId7"/>
          <w:pgSz w:w="12240" w:h="15840"/>
          <w:pgMar w:top="1080" w:right="1080" w:bottom="1080" w:left="1080" w:gutter="0"/>
        </w:sectPr>
      </w:pPr>
      <w:r>
        <w:rPr>
          <w:sz w:val="28"/>
        </w:rPr>
        <w:t>_________________________________________________________________________________________________</w:t>
      </w:r>
    </w:p>
    <w:tbl>
      <w:tblPr>
        <w:tblStyle w:val="TableGrid"/>
        <w:tblW w:w="0" w:type="auto"/>
        <w:tblLook w:val="00BF"/>
      </w:tblPr>
      <w:tblGrid>
        <w:gridCol w:w="2574"/>
        <w:gridCol w:w="2574"/>
        <w:gridCol w:w="2574"/>
        <w:gridCol w:w="2574"/>
      </w:tblGrid>
      <w:tr w:rsidR="00934660">
        <w:trPr>
          <w:trHeight w:val="6176"/>
        </w:trPr>
        <w:tc>
          <w:tcPr>
            <w:tcW w:w="10296" w:type="dxa"/>
            <w:gridSpan w:val="4"/>
            <w:tcBorders>
              <w:bottom w:val="single" w:sz="4" w:space="0" w:color="auto"/>
            </w:tcBorders>
          </w:tcPr>
          <w:p w:rsidR="00934660" w:rsidRPr="004F42C6" w:rsidRDefault="00934660" w:rsidP="00934660">
            <w:pPr>
              <w:rPr>
                <w:sz w:val="26"/>
              </w:rPr>
            </w:pPr>
            <w:r w:rsidRPr="004F42C6">
              <w:rPr>
                <w:sz w:val="26"/>
              </w:rPr>
              <w:t>Teacher notes:</w:t>
            </w:r>
          </w:p>
          <w:p w:rsidR="00934660" w:rsidRPr="004F42C6" w:rsidRDefault="00934660" w:rsidP="00934660">
            <w:pPr>
              <w:tabs>
                <w:tab w:val="left" w:pos="954"/>
              </w:tabs>
              <w:rPr>
                <w:sz w:val="12"/>
              </w:rPr>
            </w:pPr>
            <w:r>
              <w:rPr>
                <w:sz w:val="26"/>
              </w:rPr>
              <w:tab/>
            </w:r>
          </w:p>
          <w:p w:rsidR="00934660" w:rsidRPr="004F42C6" w:rsidRDefault="00934660" w:rsidP="00934660">
            <w:pPr>
              <w:rPr>
                <w:sz w:val="26"/>
              </w:rPr>
            </w:pPr>
            <w:r w:rsidRPr="004F42C6">
              <w:rPr>
                <w:sz w:val="26"/>
              </w:rPr>
              <w:t>• Students may need to do calculations on paper, either to solve or to check their work.  Encou</w:t>
            </w:r>
            <w:r>
              <w:rPr>
                <w:sz w:val="26"/>
              </w:rPr>
              <w:t>r</w:t>
            </w:r>
            <w:r w:rsidRPr="004F42C6">
              <w:rPr>
                <w:sz w:val="26"/>
              </w:rPr>
              <w:t>age the students to use any space on the paper to show their thinking.  Some students may require more space than the paper provides or may need the lines of notebook paper to structure their work.  You may choose to give those students, or all students, extra paper on which they can do their calculations.</w:t>
            </w:r>
          </w:p>
          <w:p w:rsidR="00934660" w:rsidRPr="005C60DD" w:rsidRDefault="00934660" w:rsidP="00934660">
            <w:pPr>
              <w:rPr>
                <w:sz w:val="26"/>
              </w:rPr>
            </w:pPr>
            <w:r w:rsidRPr="005C60DD">
              <w:rPr>
                <w:sz w:val="26"/>
              </w:rPr>
              <w:t>• A student should fill in the first pair of blanks with the words “feet” and “inches”, respectively.  The student’s explanation for the final part of the task should indicate an understanding that centimeters are smaller than meters and that if a given length is measured in both centimeters and meters, that the number used for centimeters will be larger than the number used for meters.  The level of specifics in the answers can help distinguish “substantial” from “full” accomplishment.</w:t>
            </w:r>
          </w:p>
          <w:p w:rsidR="00934660" w:rsidRDefault="00934660" w:rsidP="00934660">
            <w:r w:rsidRPr="004F42C6">
              <w:rPr>
                <w:sz w:val="26"/>
              </w:rPr>
              <w:t xml:space="preserve">• As indicated in the rubric, students may make minor errors that do not relate to the target concept (i.e., not labeling numbers), but if </w:t>
            </w:r>
            <w:r>
              <w:rPr>
                <w:sz w:val="26"/>
              </w:rPr>
              <w:t>the</w:t>
            </w:r>
            <w:r w:rsidRPr="004F42C6">
              <w:rPr>
                <w:sz w:val="26"/>
              </w:rPr>
              <w:t xml:space="preserve"> work shows a complete understanding of the relationship between units, they can still be rated as showing “full accomplishment”.</w:t>
            </w:r>
          </w:p>
          <w:p w:rsidR="00934660" w:rsidRDefault="00934660" w:rsidP="00772983"/>
        </w:tc>
      </w:tr>
      <w:tr w:rsidR="00934660" w:rsidRPr="00A77529">
        <w:trPr>
          <w:trHeight w:val="935"/>
        </w:trPr>
        <w:tc>
          <w:tcPr>
            <w:tcW w:w="5148" w:type="dxa"/>
            <w:gridSpan w:val="2"/>
            <w:tcBorders>
              <w:top w:val="single" w:sz="4" w:space="0" w:color="auto"/>
            </w:tcBorders>
            <w:shd w:val="clear" w:color="auto" w:fill="E5B8B7" w:themeFill="accent2" w:themeFillTint="66"/>
          </w:tcPr>
          <w:p w:rsidR="00934660" w:rsidRPr="00A77529" w:rsidRDefault="00934660" w:rsidP="00E66DBB">
            <w:r w:rsidRPr="004D311F">
              <w:rPr>
                <w:rFonts w:ascii="Arial Narrow" w:hAnsi="Arial Narrow"/>
                <w:b/>
                <w:sz w:val="28"/>
              </w:rPr>
              <w:t xml:space="preserve">Not yet:  </w:t>
            </w:r>
            <w:r w:rsidRPr="004D311F">
              <w:rPr>
                <w:rFonts w:ascii="Arial Narrow" w:hAnsi="Arial Narrow"/>
                <w:sz w:val="28"/>
              </w:rPr>
              <w:t>Student shows evidence of misunderstanding, incorrect concept or procedure</w:t>
            </w:r>
            <w:r>
              <w:rPr>
                <w:rFonts w:ascii="Arial Narrow" w:hAnsi="Arial Narrow"/>
                <w:sz w:val="28"/>
              </w:rPr>
              <w:t>.</w:t>
            </w:r>
          </w:p>
        </w:tc>
        <w:tc>
          <w:tcPr>
            <w:tcW w:w="5148" w:type="dxa"/>
            <w:gridSpan w:val="2"/>
            <w:tcBorders>
              <w:top w:val="single" w:sz="4" w:space="0" w:color="auto"/>
            </w:tcBorders>
            <w:shd w:val="clear" w:color="auto" w:fill="CCFFCC"/>
          </w:tcPr>
          <w:p w:rsidR="00934660" w:rsidRPr="004D311F" w:rsidRDefault="00934660" w:rsidP="00E66DBB">
            <w:pPr>
              <w:rPr>
                <w:rFonts w:ascii="Arial Narrow" w:hAnsi="Arial Narrow"/>
                <w:b/>
                <w:sz w:val="28"/>
              </w:rPr>
            </w:pPr>
            <w:r>
              <w:rPr>
                <w:rFonts w:ascii="Arial Narrow" w:hAnsi="Arial Narrow"/>
                <w:b/>
                <w:sz w:val="28"/>
              </w:rPr>
              <w:t>Got It</w:t>
            </w:r>
            <w:r w:rsidRPr="004D311F">
              <w:rPr>
                <w:rFonts w:ascii="Arial Narrow" w:hAnsi="Arial Narrow"/>
                <w:b/>
                <w:sz w:val="28"/>
              </w:rPr>
              <w:t xml:space="preserve">:  </w:t>
            </w:r>
            <w:r w:rsidRPr="004D311F">
              <w:rPr>
                <w:rFonts w:ascii="Arial Narrow" w:hAnsi="Arial Narrow"/>
                <w:sz w:val="28"/>
              </w:rPr>
              <w:t>Student essentially understands the target concept.</w:t>
            </w:r>
          </w:p>
          <w:p w:rsidR="00934660" w:rsidRPr="00A77529" w:rsidRDefault="00934660" w:rsidP="00E66DBB"/>
        </w:tc>
      </w:tr>
      <w:tr w:rsidR="00934660" w:rsidRPr="00A77529">
        <w:trPr>
          <w:trHeight w:val="3053"/>
        </w:trPr>
        <w:tc>
          <w:tcPr>
            <w:tcW w:w="2574" w:type="dxa"/>
            <w:tcBorders>
              <w:top w:val="single" w:sz="4" w:space="0" w:color="auto"/>
            </w:tcBorders>
            <w:shd w:val="clear" w:color="auto" w:fill="E5B8B7" w:themeFill="accent2" w:themeFillTint="66"/>
          </w:tcPr>
          <w:p w:rsidR="00934660" w:rsidRPr="00290FEF" w:rsidRDefault="00934660" w:rsidP="00E66DBB">
            <w:pPr>
              <w:rPr>
                <w:rFonts w:ascii="Arial Narrow" w:hAnsi="Arial Narrow"/>
                <w:b/>
                <w:sz w:val="28"/>
              </w:rPr>
            </w:pPr>
            <w:r w:rsidRPr="00290FEF">
              <w:rPr>
                <w:rFonts w:ascii="Arial Narrow" w:hAnsi="Arial Narrow"/>
                <w:b/>
                <w:sz w:val="28"/>
              </w:rPr>
              <w:t xml:space="preserve">0  Unsatisfactory: </w:t>
            </w:r>
          </w:p>
          <w:p w:rsidR="00934660" w:rsidRPr="00290FEF" w:rsidRDefault="00934660" w:rsidP="00E66DBB">
            <w:pPr>
              <w:rPr>
                <w:rFonts w:ascii="Arial Narrow" w:hAnsi="Arial Narrow"/>
                <w:b/>
                <w:sz w:val="28"/>
              </w:rPr>
            </w:pPr>
            <w:r w:rsidRPr="00290FEF">
              <w:rPr>
                <w:rFonts w:ascii="Arial Narrow" w:hAnsi="Arial Narrow"/>
                <w:b/>
                <w:sz w:val="28"/>
              </w:rPr>
              <w:t>Little Accomplishment</w:t>
            </w:r>
          </w:p>
          <w:p w:rsidR="00934660" w:rsidRPr="00290FEF" w:rsidRDefault="00934660" w:rsidP="00E66DBB">
            <w:pPr>
              <w:rPr>
                <w:rFonts w:ascii="Arial Narrow" w:hAnsi="Arial Narrow"/>
                <w:b/>
                <w:sz w:val="28"/>
              </w:rPr>
            </w:pPr>
          </w:p>
          <w:p w:rsidR="00934660" w:rsidRPr="00290FEF" w:rsidRDefault="00934660" w:rsidP="00E66DBB">
            <w:pPr>
              <w:rPr>
                <w:rFonts w:ascii="Arial Narrow" w:hAnsi="Arial Narrow"/>
                <w:sz w:val="28"/>
              </w:rPr>
            </w:pPr>
            <w:r w:rsidRPr="00290FEF">
              <w:rPr>
                <w:rFonts w:ascii="Arial Narrow" w:hAnsi="Arial Narrow"/>
                <w:sz w:val="28"/>
              </w:rPr>
              <w:t>The task is attempted and some mathematical effort is made. There may be fragments of accomplishment but little or no success.  Further teaching is required.</w:t>
            </w:r>
          </w:p>
          <w:p w:rsidR="00934660" w:rsidRPr="00A77529" w:rsidRDefault="00934660" w:rsidP="00E66DBB"/>
        </w:tc>
        <w:tc>
          <w:tcPr>
            <w:tcW w:w="2574" w:type="dxa"/>
            <w:tcBorders>
              <w:top w:val="single" w:sz="4" w:space="0" w:color="auto"/>
            </w:tcBorders>
          </w:tcPr>
          <w:p w:rsidR="00934660" w:rsidRPr="00290FEF" w:rsidRDefault="00934660" w:rsidP="00E66DBB">
            <w:pPr>
              <w:rPr>
                <w:rFonts w:ascii="Arial Narrow" w:hAnsi="Arial Narrow"/>
                <w:b/>
                <w:sz w:val="28"/>
              </w:rPr>
            </w:pPr>
            <w:r w:rsidRPr="00290FEF">
              <w:rPr>
                <w:rFonts w:ascii="Arial Narrow" w:hAnsi="Arial Narrow"/>
                <w:b/>
                <w:sz w:val="28"/>
              </w:rPr>
              <w:t xml:space="preserve">1 Marginal: </w:t>
            </w:r>
          </w:p>
          <w:p w:rsidR="00934660" w:rsidRPr="00290FEF" w:rsidRDefault="00934660" w:rsidP="00E66DBB">
            <w:pPr>
              <w:rPr>
                <w:rFonts w:ascii="Arial Narrow" w:hAnsi="Arial Narrow"/>
                <w:b/>
                <w:sz w:val="28"/>
              </w:rPr>
            </w:pPr>
            <w:r w:rsidRPr="00290FEF">
              <w:rPr>
                <w:rFonts w:ascii="Arial Narrow" w:hAnsi="Arial Narrow"/>
                <w:b/>
                <w:sz w:val="28"/>
              </w:rPr>
              <w:t>Partial Accomplishment</w:t>
            </w:r>
          </w:p>
          <w:p w:rsidR="00934660" w:rsidRPr="00290FEF" w:rsidRDefault="00934660" w:rsidP="00E66DBB">
            <w:pPr>
              <w:rPr>
                <w:rFonts w:ascii="Arial Narrow" w:hAnsi="Arial Narrow"/>
                <w:b/>
                <w:sz w:val="28"/>
              </w:rPr>
            </w:pPr>
          </w:p>
          <w:p w:rsidR="00934660" w:rsidRPr="00290FEF" w:rsidRDefault="00934660" w:rsidP="00E66DBB">
            <w:pPr>
              <w:rPr>
                <w:rFonts w:ascii="Arial Narrow" w:hAnsi="Arial Narrow"/>
                <w:sz w:val="28"/>
              </w:rPr>
            </w:pPr>
            <w:r w:rsidRPr="00290FEF">
              <w:rPr>
                <w:rFonts w:ascii="Arial Narrow" w:hAnsi="Arial Narrow"/>
                <w:sz w:val="28"/>
              </w:rPr>
              <w:t>Part of the task is accomplished, but there is lack of evidence of understanding or evidence of not understanding. Further teaching is required.</w:t>
            </w:r>
          </w:p>
          <w:p w:rsidR="00934660" w:rsidRPr="00A77529" w:rsidRDefault="00934660" w:rsidP="00E66DBB"/>
        </w:tc>
        <w:tc>
          <w:tcPr>
            <w:tcW w:w="2574" w:type="dxa"/>
            <w:tcBorders>
              <w:top w:val="single" w:sz="4" w:space="0" w:color="auto"/>
            </w:tcBorders>
          </w:tcPr>
          <w:p w:rsidR="00934660" w:rsidRPr="00290FEF" w:rsidRDefault="00934660" w:rsidP="00E66DBB">
            <w:pPr>
              <w:framePr w:hSpace="180" w:wrap="around" w:vAnchor="text" w:hAnchor="page" w:x="158" w:y="430"/>
              <w:suppressOverlap/>
              <w:rPr>
                <w:rFonts w:ascii="Arial Narrow" w:hAnsi="Arial Narrow"/>
                <w:b/>
                <w:sz w:val="28"/>
              </w:rPr>
            </w:pPr>
            <w:r w:rsidRPr="00290FEF">
              <w:rPr>
                <w:rFonts w:ascii="Arial Narrow" w:hAnsi="Arial Narrow"/>
                <w:b/>
                <w:sz w:val="28"/>
              </w:rPr>
              <w:t xml:space="preserve">2 Proficient: </w:t>
            </w:r>
          </w:p>
          <w:p w:rsidR="00934660" w:rsidRPr="00290FEF" w:rsidRDefault="00934660" w:rsidP="00E66DBB">
            <w:pPr>
              <w:framePr w:hSpace="180" w:wrap="around" w:vAnchor="text" w:hAnchor="page" w:x="158" w:y="430"/>
              <w:suppressOverlap/>
              <w:rPr>
                <w:rFonts w:ascii="Arial Narrow" w:hAnsi="Arial Narrow"/>
                <w:b/>
                <w:sz w:val="28"/>
              </w:rPr>
            </w:pPr>
            <w:r w:rsidRPr="00290FEF">
              <w:rPr>
                <w:rFonts w:ascii="Arial Narrow" w:hAnsi="Arial Narrow"/>
                <w:b/>
                <w:sz w:val="28"/>
              </w:rPr>
              <w:t>Substantial Accomplishment</w:t>
            </w:r>
          </w:p>
          <w:p w:rsidR="00934660" w:rsidRPr="00290FEF" w:rsidRDefault="00934660" w:rsidP="00E66DBB">
            <w:pPr>
              <w:framePr w:hSpace="180" w:wrap="around" w:vAnchor="text" w:hAnchor="page" w:x="158" w:y="430"/>
              <w:suppressOverlap/>
              <w:rPr>
                <w:rFonts w:ascii="Arial Narrow" w:hAnsi="Arial Narrow"/>
                <w:b/>
                <w:sz w:val="28"/>
              </w:rPr>
            </w:pPr>
          </w:p>
          <w:p w:rsidR="00934660" w:rsidRPr="00A77529" w:rsidRDefault="00934660" w:rsidP="00E66DBB">
            <w:r w:rsidRPr="00290FEF">
              <w:rPr>
                <w:rFonts w:ascii="Arial Narrow" w:hAnsi="Arial Narrow"/>
                <w:sz w:val="28"/>
              </w:rPr>
              <w:t>Student could work to full accomplishment with minimal feedback from teacher. Errors are minor. Teacher is confident that understanding is adequate to accomplish the objective with minimal assistance.</w:t>
            </w:r>
          </w:p>
        </w:tc>
        <w:tc>
          <w:tcPr>
            <w:tcW w:w="2574" w:type="dxa"/>
            <w:tcBorders>
              <w:top w:val="single" w:sz="4" w:space="0" w:color="auto"/>
            </w:tcBorders>
            <w:shd w:val="clear" w:color="auto" w:fill="CCFFCC"/>
          </w:tcPr>
          <w:p w:rsidR="00934660" w:rsidRPr="00290FEF" w:rsidRDefault="00934660" w:rsidP="00E66DBB">
            <w:pPr>
              <w:framePr w:hSpace="180" w:wrap="around" w:vAnchor="text" w:hAnchor="page" w:x="158" w:y="430"/>
              <w:suppressOverlap/>
              <w:rPr>
                <w:rFonts w:ascii="Arial Narrow" w:hAnsi="Arial Narrow"/>
                <w:b/>
                <w:sz w:val="28"/>
              </w:rPr>
            </w:pPr>
            <w:r w:rsidRPr="00290FEF">
              <w:rPr>
                <w:rFonts w:ascii="Arial Narrow" w:hAnsi="Arial Narrow"/>
                <w:b/>
                <w:sz w:val="28"/>
              </w:rPr>
              <w:t xml:space="preserve">3 Excellent: </w:t>
            </w:r>
          </w:p>
          <w:p w:rsidR="00934660" w:rsidRPr="00290FEF" w:rsidRDefault="00934660" w:rsidP="00E66DBB">
            <w:pPr>
              <w:framePr w:hSpace="180" w:wrap="around" w:vAnchor="text" w:hAnchor="page" w:x="158" w:y="430"/>
              <w:suppressOverlap/>
              <w:rPr>
                <w:rFonts w:ascii="Arial Narrow" w:hAnsi="Arial Narrow"/>
                <w:b/>
                <w:sz w:val="28"/>
              </w:rPr>
            </w:pPr>
            <w:r w:rsidRPr="00290FEF">
              <w:rPr>
                <w:rFonts w:ascii="Arial Narrow" w:hAnsi="Arial Narrow"/>
                <w:b/>
                <w:sz w:val="28"/>
              </w:rPr>
              <w:t>Full Accomplishment</w:t>
            </w:r>
          </w:p>
          <w:p w:rsidR="00934660" w:rsidRPr="00290FEF" w:rsidRDefault="00934660" w:rsidP="00E66DBB">
            <w:pPr>
              <w:framePr w:hSpace="180" w:wrap="around" w:vAnchor="text" w:hAnchor="page" w:x="158" w:y="430"/>
              <w:suppressOverlap/>
              <w:rPr>
                <w:rFonts w:ascii="Arial Narrow" w:hAnsi="Arial Narrow"/>
                <w:b/>
                <w:sz w:val="28"/>
              </w:rPr>
            </w:pPr>
          </w:p>
          <w:p w:rsidR="00934660" w:rsidRPr="00A77529" w:rsidRDefault="00934660" w:rsidP="00E66DBB">
            <w:r w:rsidRPr="00290FEF">
              <w:rPr>
                <w:rFonts w:ascii="Arial Narrow" w:hAnsi="Arial Narrow"/>
                <w:sz w:val="28"/>
              </w:rPr>
              <w:t xml:space="preserve">Strategy and execution meet the content, process, and qualitative demands of the task or concept. Student can communicate ideas. </w:t>
            </w:r>
            <w:r>
              <w:rPr>
                <w:rFonts w:ascii="Arial Narrow" w:hAnsi="Arial Narrow"/>
                <w:sz w:val="28"/>
              </w:rPr>
              <w:t>May have minor errors that do not impact the mathematics.</w:t>
            </w:r>
          </w:p>
        </w:tc>
      </w:tr>
      <w:tr w:rsidR="00934660">
        <w:tc>
          <w:tcPr>
            <w:tcW w:w="10296" w:type="dxa"/>
            <w:gridSpan w:val="4"/>
          </w:tcPr>
          <w:p w:rsidR="00934660" w:rsidRDefault="00934660"/>
          <w:p w:rsidR="00934660" w:rsidRPr="0011534B" w:rsidRDefault="00934660">
            <w:pPr>
              <w:rPr>
                <w:rFonts w:ascii="Arial Narrow" w:hAnsi="Arial Narrow"/>
                <w:sz w:val="18"/>
              </w:rPr>
            </w:pPr>
            <w:r w:rsidRPr="004D311F">
              <w:rPr>
                <w:rFonts w:ascii="Arial Narrow" w:hAnsi="Arial Narrow"/>
                <w:sz w:val="18"/>
              </w:rPr>
              <w:t>Adapted from Van de Walle, J. (2004) Elementary and Middle School Mathematics: Teaching Developmentally. Boston: Pearson Education, 65</w:t>
            </w:r>
          </w:p>
          <w:p w:rsidR="00934660" w:rsidRDefault="00934660"/>
        </w:tc>
      </w:tr>
    </w:tbl>
    <w:p w:rsidR="004238F8" w:rsidRDefault="004238F8"/>
    <w:sectPr w:rsidR="004238F8" w:rsidSect="003B3190">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C0" w:rsidRPr="0056156A" w:rsidRDefault="006330C0" w:rsidP="0011534B">
    <w:pPr>
      <w:pStyle w:val="Footer"/>
      <w:rPr>
        <w:rFonts w:ascii="Arial" w:hAnsi="Arial"/>
        <w:sz w:val="16"/>
      </w:rPr>
    </w:pPr>
    <w:r>
      <w:rPr>
        <w:rFonts w:ascii="Arial" w:hAnsi="Arial"/>
        <w:noProof/>
        <w:sz w:val="16"/>
      </w:rPr>
      <w:drawing>
        <wp:anchor distT="0" distB="0" distL="114300" distR="114300" simplePos="0" relativeHeight="251659264" behindDoc="0" locked="0" layoutInCell="1" allowOverlap="1">
          <wp:simplePos x="0" y="0"/>
          <wp:positionH relativeFrom="column">
            <wp:posOffset>5542915</wp:posOffset>
          </wp:positionH>
          <wp:positionV relativeFrom="paragraph">
            <wp:posOffset>-321945</wp:posOffset>
          </wp:positionV>
          <wp:extent cx="944880" cy="576580"/>
          <wp:effectExtent l="25400" t="0" r="0" b="0"/>
          <wp:wrapNone/>
          <wp:docPr id="10" name="Picture 2" descr=":hc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pss.png"/>
                  <pic:cNvPicPr>
                    <a:picLocks noChangeAspect="1" noChangeArrowheads="1"/>
                  </pic:cNvPicPr>
                </pic:nvPicPr>
                <pic:blipFill>
                  <a:blip r:embed="rId1"/>
                  <a:srcRect/>
                  <a:stretch>
                    <a:fillRect/>
                  </a:stretch>
                </pic:blipFill>
                <pic:spPr bwMode="auto">
                  <a:xfrm>
                    <a:off x="0" y="0"/>
                    <a:ext cx="944880" cy="576580"/>
                  </a:xfrm>
                  <a:prstGeom prst="rect">
                    <a:avLst/>
                  </a:prstGeom>
                  <a:noFill/>
                  <a:ln w="9525">
                    <a:noFill/>
                    <a:miter lim="800000"/>
                    <a:headEnd/>
                    <a:tailEnd/>
                  </a:ln>
                </pic:spPr>
              </pic:pic>
            </a:graphicData>
          </a:graphic>
        </wp:anchor>
      </w:drawing>
    </w:r>
    <w:r w:rsidRPr="0056156A">
      <w:rPr>
        <w:rFonts w:ascii="Arial" w:hAnsi="Arial"/>
        <w:sz w:val="16"/>
      </w:rPr>
      <w:sym w:font="Symbol" w:char="F0D3"/>
    </w:r>
    <w:r w:rsidRPr="0056156A">
      <w:rPr>
        <w:rFonts w:ascii="Arial" w:hAnsi="Arial"/>
        <w:sz w:val="16"/>
      </w:rPr>
      <w:t xml:space="preserve"> Elementary Mathematics Office • Howard County Public School System • 2013-2014 </w:t>
    </w:r>
  </w:p>
  <w:p w:rsidR="006330C0" w:rsidRDefault="006330C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strokecolor="none [3213]"/>
    </o:shapedefaults>
  </w:hdrShapeDefaults>
  <w:compat>
    <w:doNotAutofitConstrainedTables/>
    <w:splitPgBreakAndParaMark/>
    <w:doNotVertAlignCellWithSp/>
    <w:doNotBreakConstrainedForcedTable/>
    <w:useAnsiKerningPairs/>
    <w:cachedColBalance/>
  </w:compat>
  <w:rsids>
    <w:rsidRoot w:val="004238F8"/>
    <w:rsid w:val="00062524"/>
    <w:rsid w:val="0008234A"/>
    <w:rsid w:val="000A0410"/>
    <w:rsid w:val="000B504C"/>
    <w:rsid w:val="000C31C4"/>
    <w:rsid w:val="000C6A4F"/>
    <w:rsid w:val="0011534B"/>
    <w:rsid w:val="001529FD"/>
    <w:rsid w:val="00171579"/>
    <w:rsid w:val="001B5949"/>
    <w:rsid w:val="001B7497"/>
    <w:rsid w:val="001D29E7"/>
    <w:rsid w:val="001E1749"/>
    <w:rsid w:val="002146B6"/>
    <w:rsid w:val="0022109E"/>
    <w:rsid w:val="00230B81"/>
    <w:rsid w:val="00241371"/>
    <w:rsid w:val="002416B1"/>
    <w:rsid w:val="00257543"/>
    <w:rsid w:val="00260805"/>
    <w:rsid w:val="002663A5"/>
    <w:rsid w:val="0028197E"/>
    <w:rsid w:val="00283C43"/>
    <w:rsid w:val="00295150"/>
    <w:rsid w:val="002A1180"/>
    <w:rsid w:val="002D6150"/>
    <w:rsid w:val="002E033B"/>
    <w:rsid w:val="003003D3"/>
    <w:rsid w:val="00320837"/>
    <w:rsid w:val="00327909"/>
    <w:rsid w:val="00377A0D"/>
    <w:rsid w:val="003B3190"/>
    <w:rsid w:val="003F4CA6"/>
    <w:rsid w:val="004072AC"/>
    <w:rsid w:val="004160EC"/>
    <w:rsid w:val="004238F8"/>
    <w:rsid w:val="00467833"/>
    <w:rsid w:val="0047154B"/>
    <w:rsid w:val="004C307E"/>
    <w:rsid w:val="004D0C94"/>
    <w:rsid w:val="004D27B1"/>
    <w:rsid w:val="004D4341"/>
    <w:rsid w:val="00542734"/>
    <w:rsid w:val="005473E7"/>
    <w:rsid w:val="00555487"/>
    <w:rsid w:val="00567B82"/>
    <w:rsid w:val="00573A8B"/>
    <w:rsid w:val="00574D61"/>
    <w:rsid w:val="005A7499"/>
    <w:rsid w:val="005B13B0"/>
    <w:rsid w:val="005C60DD"/>
    <w:rsid w:val="005D5E92"/>
    <w:rsid w:val="0062461B"/>
    <w:rsid w:val="00626AC8"/>
    <w:rsid w:val="006303E8"/>
    <w:rsid w:val="006330C0"/>
    <w:rsid w:val="00646A13"/>
    <w:rsid w:val="00646E89"/>
    <w:rsid w:val="00680A3F"/>
    <w:rsid w:val="00697CA3"/>
    <w:rsid w:val="006A589B"/>
    <w:rsid w:val="006C1039"/>
    <w:rsid w:val="006F3461"/>
    <w:rsid w:val="006F4332"/>
    <w:rsid w:val="006F5E74"/>
    <w:rsid w:val="00714057"/>
    <w:rsid w:val="007445BE"/>
    <w:rsid w:val="00753619"/>
    <w:rsid w:val="0078722B"/>
    <w:rsid w:val="007B3C75"/>
    <w:rsid w:val="007C6EF7"/>
    <w:rsid w:val="00835B70"/>
    <w:rsid w:val="0085530E"/>
    <w:rsid w:val="008975F7"/>
    <w:rsid w:val="008A7DEE"/>
    <w:rsid w:val="008C5748"/>
    <w:rsid w:val="008C6E1E"/>
    <w:rsid w:val="008D5690"/>
    <w:rsid w:val="009121E0"/>
    <w:rsid w:val="00934660"/>
    <w:rsid w:val="009563F0"/>
    <w:rsid w:val="009953F5"/>
    <w:rsid w:val="009A1482"/>
    <w:rsid w:val="009D7B89"/>
    <w:rsid w:val="009E4EB9"/>
    <w:rsid w:val="00A06E52"/>
    <w:rsid w:val="00A1792D"/>
    <w:rsid w:val="00A23F04"/>
    <w:rsid w:val="00A273F0"/>
    <w:rsid w:val="00A62369"/>
    <w:rsid w:val="00A646AA"/>
    <w:rsid w:val="00A7545A"/>
    <w:rsid w:val="00AA13DD"/>
    <w:rsid w:val="00AF3CDF"/>
    <w:rsid w:val="00B228B3"/>
    <w:rsid w:val="00B3000F"/>
    <w:rsid w:val="00B90FEE"/>
    <w:rsid w:val="00BE1DC7"/>
    <w:rsid w:val="00C77316"/>
    <w:rsid w:val="00C81521"/>
    <w:rsid w:val="00C86995"/>
    <w:rsid w:val="00C909B6"/>
    <w:rsid w:val="00CA5660"/>
    <w:rsid w:val="00CC78E4"/>
    <w:rsid w:val="00D53967"/>
    <w:rsid w:val="00D811B1"/>
    <w:rsid w:val="00D816C2"/>
    <w:rsid w:val="00D902D7"/>
    <w:rsid w:val="00D9631D"/>
    <w:rsid w:val="00D96C5E"/>
    <w:rsid w:val="00DA2E7A"/>
    <w:rsid w:val="00DB732D"/>
    <w:rsid w:val="00E84735"/>
    <w:rsid w:val="00EC20CA"/>
    <w:rsid w:val="00EC762F"/>
    <w:rsid w:val="00EE3AC8"/>
    <w:rsid w:val="00F01812"/>
    <w:rsid w:val="00F12C28"/>
    <w:rsid w:val="00F33A5F"/>
    <w:rsid w:val="00F57970"/>
    <w:rsid w:val="00F72945"/>
    <w:rsid w:val="00F8256B"/>
    <w:rsid w:val="00F90CD9"/>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regrouptable v:ext="edit">
        <o:entry new="1" old="0"/>
        <o:entry new="2" old="1"/>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3630E1"/>
  </w:style>
  <w:style w:type="paragraph" w:styleId="Heading2">
    <w:name w:val="heading 2"/>
    <w:basedOn w:val="Normal"/>
    <w:next w:val="Normal"/>
    <w:link w:val="Heading2Char"/>
    <w:uiPriority w:val="9"/>
    <w:unhideWhenUsed/>
    <w:qFormat/>
    <w:rsid w:val="008C6E1E"/>
    <w:pPr>
      <w:keepNext/>
      <w:spacing w:before="240" w:after="60"/>
      <w:outlineLvl w:val="1"/>
    </w:pPr>
    <w:rPr>
      <w:rFonts w:ascii="Calibri" w:eastAsia="Times New Roman" w:hAnsi="Calibri" w:cs="Times New Roman"/>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534B"/>
    <w:pPr>
      <w:tabs>
        <w:tab w:val="center" w:pos="4320"/>
        <w:tab w:val="right" w:pos="8640"/>
      </w:tabs>
    </w:pPr>
  </w:style>
  <w:style w:type="character" w:customStyle="1" w:styleId="HeaderChar">
    <w:name w:val="Header Char"/>
    <w:basedOn w:val="DefaultParagraphFont"/>
    <w:link w:val="Header"/>
    <w:rsid w:val="0011534B"/>
  </w:style>
  <w:style w:type="paragraph" w:styleId="Footer">
    <w:name w:val="footer"/>
    <w:basedOn w:val="Normal"/>
    <w:link w:val="FooterChar"/>
    <w:rsid w:val="0011534B"/>
    <w:pPr>
      <w:tabs>
        <w:tab w:val="center" w:pos="4320"/>
        <w:tab w:val="right" w:pos="8640"/>
      </w:tabs>
    </w:pPr>
  </w:style>
  <w:style w:type="character" w:customStyle="1" w:styleId="FooterChar">
    <w:name w:val="Footer Char"/>
    <w:basedOn w:val="DefaultParagraphFont"/>
    <w:link w:val="Footer"/>
    <w:rsid w:val="0011534B"/>
  </w:style>
  <w:style w:type="paragraph" w:styleId="BodyText2">
    <w:name w:val="Body Text 2"/>
    <w:basedOn w:val="Normal"/>
    <w:link w:val="BodyText2Char"/>
    <w:rsid w:val="002416B1"/>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2416B1"/>
    <w:rPr>
      <w:rFonts w:ascii="Comic Sans MS" w:eastAsia="Times New Roman" w:hAnsi="Comic Sans MS" w:cs="Times New Roman"/>
      <w:sz w:val="28"/>
      <w:szCs w:val="20"/>
    </w:rPr>
  </w:style>
  <w:style w:type="character" w:customStyle="1" w:styleId="Heading2Char">
    <w:name w:val="Heading 2 Char"/>
    <w:basedOn w:val="DefaultParagraphFont"/>
    <w:link w:val="Heading2"/>
    <w:uiPriority w:val="9"/>
    <w:rsid w:val="008C6E1E"/>
    <w:rPr>
      <w:rFonts w:ascii="Calibri" w:eastAsia="Times New Roman" w:hAnsi="Calibri" w:cs="Times New Roman"/>
      <w:b/>
      <w:bCs/>
      <w:i/>
      <w:iCs/>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509</Words>
  <Characters>2905</Characters>
  <Application>Microsoft Macintosh Word</Application>
  <DocSecurity>0</DocSecurity>
  <Lines>24</Lines>
  <Paragraphs>5</Paragraphs>
  <ScaleCrop>false</ScaleCrop>
  <Company>HCPSS</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SanGiovanni</dc:creator>
  <cp:keywords/>
  <cp:lastModifiedBy>Howard County Administrator</cp:lastModifiedBy>
  <cp:revision>13</cp:revision>
  <dcterms:created xsi:type="dcterms:W3CDTF">2013-07-10T12:43:00Z</dcterms:created>
  <dcterms:modified xsi:type="dcterms:W3CDTF">2013-07-15T20:36:00Z</dcterms:modified>
</cp:coreProperties>
</file>